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№1 к Техническому заданию</w:t>
      </w: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Liberation Serif" w:hAnsi="Liberation Serif" w:cs="Liberation Serif"/>
          <w:sz w:val="28"/>
          <w:szCs w:val="28"/>
        </w:rPr>
      </w:pP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Заместитель генерального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>
      <w:pPr>
        <w:tabs>
          <w:tab w:val="left" w:pos="4080"/>
          <w:tab w:val="left" w:pos="5670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t xml:space="preserve"> ______________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В.В.Козлов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>
      <w:pPr>
        <w:spacing w:before="240"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«</w:t>
      </w:r>
      <w:r>
        <w:rPr>
          <w:rFonts w:ascii="Liberation Serif" w:hAnsi="Liberation Serif" w:cs="Liberation Serif"/>
          <w:sz w:val="28"/>
          <w:szCs w:val="28"/>
          <w:u w:val="single"/>
        </w:rPr>
        <w:t>____</w:t>
      </w:r>
      <w:r>
        <w:rPr>
          <w:rFonts w:ascii="Liberation Serif" w:hAnsi="Liberation Serif" w:cs="Liberation Serif"/>
          <w:sz w:val="28"/>
          <w:szCs w:val="28"/>
        </w:rPr>
        <w:t>» _</w:t>
      </w:r>
      <w:r>
        <w:rPr>
          <w:rFonts w:ascii="Liberation Serif" w:hAnsi="Liberation Serif" w:cs="Liberation Serif"/>
          <w:sz w:val="28"/>
          <w:szCs w:val="28"/>
          <w:u w:val="single"/>
        </w:rPr>
        <w:t>________</w:t>
      </w:r>
      <w:r>
        <w:rPr>
          <w:rFonts w:ascii="Liberation Serif" w:hAnsi="Liberation Serif" w:cs="Liberation Serif"/>
          <w:sz w:val="28"/>
          <w:szCs w:val="28"/>
        </w:rPr>
        <w:t xml:space="preserve">    2025г.</w:t>
      </w:r>
    </w:p>
    <w:p>
      <w:pPr>
        <w:spacing w:before="240"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Ведомость объемов работ</w:t>
      </w:r>
    </w:p>
    <w:p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на текущий ремонт блочных трансформаторов 1Т, 2Т, 3Т и 4Т в 2026г.</w:t>
      </w:r>
    </w:p>
    <w:p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(всего 7 ремонтов)</w:t>
      </w:r>
    </w:p>
    <w:p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Мощность 200МВА, Номинальное напряжение </w:t>
      </w:r>
      <w:r>
        <w:rPr>
          <w:rFonts w:ascii="Liberation Serif" w:hAnsi="Liberation Serif" w:cs="Liberation Serif"/>
          <w:sz w:val="28"/>
          <w:szCs w:val="28"/>
          <w:lang w:val="en-US"/>
        </w:rPr>
        <w:t>U</w:t>
      </w:r>
      <w:r>
        <w:rPr>
          <w:rFonts w:ascii="Liberation Serif" w:hAnsi="Liberation Serif" w:cs="Liberation Serif"/>
          <w:sz w:val="28"/>
          <w:szCs w:val="28"/>
          <w:vertAlign w:val="subscript"/>
        </w:rPr>
        <w:t>ВН</w:t>
      </w:r>
      <w:r>
        <w:rPr>
          <w:rFonts w:ascii="Liberation Serif" w:hAnsi="Liberation Serif" w:cs="Liberation Serif"/>
          <w:sz w:val="28"/>
          <w:szCs w:val="28"/>
        </w:rPr>
        <w:t xml:space="preserve"> = 230кВ, </w:t>
      </w:r>
      <w:r>
        <w:rPr>
          <w:rFonts w:ascii="Liberation Serif" w:hAnsi="Liberation Serif" w:cs="Liberation Serif"/>
          <w:sz w:val="28"/>
          <w:szCs w:val="28"/>
          <w:lang w:val="en-US"/>
        </w:rPr>
        <w:t>U</w:t>
      </w:r>
      <w:r>
        <w:rPr>
          <w:rFonts w:ascii="Liberation Serif" w:hAnsi="Liberation Serif" w:cs="Liberation Serif"/>
          <w:sz w:val="28"/>
          <w:szCs w:val="28"/>
          <w:vertAlign w:val="subscript"/>
        </w:rPr>
        <w:t xml:space="preserve">НН </w:t>
      </w:r>
      <w:r>
        <w:rPr>
          <w:rFonts w:ascii="Liberation Serif" w:hAnsi="Liberation Serif" w:cs="Liberation Serif"/>
          <w:sz w:val="28"/>
          <w:szCs w:val="28"/>
        </w:rPr>
        <w:t xml:space="preserve">=15,75кВ, Номинальный ток </w:t>
      </w:r>
      <w:r>
        <w:rPr>
          <w:rFonts w:ascii="Liberation Serif" w:hAnsi="Liberation Serif" w:cs="Liberation Serif"/>
          <w:sz w:val="28"/>
          <w:szCs w:val="28"/>
          <w:lang w:val="en-US"/>
        </w:rPr>
        <w:t>I</w:t>
      </w:r>
      <w:r>
        <w:rPr>
          <w:rFonts w:ascii="Liberation Serif" w:hAnsi="Liberation Serif" w:cs="Liberation Serif"/>
          <w:sz w:val="28"/>
          <w:szCs w:val="28"/>
          <w:vertAlign w:val="subscript"/>
        </w:rPr>
        <w:t>ВН</w:t>
      </w:r>
      <w:r>
        <w:rPr>
          <w:rFonts w:ascii="Liberation Serif" w:hAnsi="Liberation Serif" w:cs="Liberation Serif"/>
          <w:sz w:val="28"/>
          <w:szCs w:val="28"/>
        </w:rPr>
        <w:t xml:space="preserve">=478,1А, </w:t>
      </w:r>
      <w:r>
        <w:rPr>
          <w:rFonts w:ascii="Liberation Serif" w:hAnsi="Liberation Serif" w:cs="Liberation Serif"/>
          <w:sz w:val="28"/>
          <w:szCs w:val="28"/>
          <w:lang w:val="en-US"/>
        </w:rPr>
        <w:t>I</w:t>
      </w:r>
      <w:r>
        <w:rPr>
          <w:rFonts w:ascii="Liberation Serif" w:hAnsi="Liberation Serif" w:cs="Liberation Serif"/>
          <w:sz w:val="28"/>
          <w:szCs w:val="28"/>
          <w:vertAlign w:val="subscript"/>
        </w:rPr>
        <w:t>НН</w:t>
      </w:r>
      <w:r>
        <w:rPr>
          <w:rFonts w:ascii="Liberation Serif" w:hAnsi="Liberation Serif" w:cs="Liberation Serif"/>
          <w:sz w:val="28"/>
          <w:szCs w:val="28"/>
        </w:rPr>
        <w:t xml:space="preserve">=7331А, Схема и группа соединения звезда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нол</w:t>
      </w:r>
      <w:proofErr w:type="spellEnd"/>
      <w:r>
        <w:rPr>
          <w:rFonts w:ascii="Liberation Serif" w:hAnsi="Liberation Serif" w:cs="Liberation Serif"/>
          <w:sz w:val="28"/>
          <w:szCs w:val="28"/>
        </w:rPr>
        <w:t>/треугольник-11, Напряжение короткого замыкания 12%,  Потери при ХХ =94кВт, Потери при нагрузке 200 МВА= 586кВт, Вес масло = 39т, общий вес=179т.</w:t>
      </w:r>
    </w:p>
    <w:p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134"/>
        <w:gridCol w:w="1559"/>
      </w:tblGrid>
      <w:tr>
        <w:trPr>
          <w:trHeight w:val="322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088" w:type="dxa"/>
            <w:vMerge w:val="restart"/>
            <w:vAlign w:val="center"/>
          </w:tcPr>
          <w:p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134" w:type="dxa"/>
            <w:vMerge w:val="restart"/>
          </w:tcPr>
          <w:p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ед.</w:t>
            </w:r>
          </w:p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1559" w:type="dxa"/>
            <w:vMerge w:val="restart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кол-во (на 1ремонт)</w:t>
            </w:r>
          </w:p>
        </w:tc>
      </w:tr>
      <w:tr>
        <w:trPr>
          <w:trHeight w:val="322"/>
        </w:trPr>
        <w:tc>
          <w:tcPr>
            <w:tcW w:w="567" w:type="dxa"/>
            <w:vMerge/>
            <w:vAlign w:val="center"/>
          </w:tcPr>
          <w:p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>
        <w:trPr>
          <w:trHeight w:hRule="exact" w:val="1593"/>
        </w:trPr>
        <w:tc>
          <w:tcPr>
            <w:tcW w:w="567" w:type="dxa"/>
            <w:vAlign w:val="center"/>
          </w:tcPr>
          <w:p>
            <w:pPr>
              <w:pStyle w:val="a4"/>
              <w:ind w:left="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88" w:type="dxa"/>
            <w:vAlign w:val="center"/>
          </w:tcPr>
          <w:p>
            <w:pPr>
              <w:shd w:val="clear" w:color="auto" w:fill="FEFEFE"/>
              <w:spacing w:before="100" w:beforeAutospacing="1" w:after="100" w:afterAutospacing="1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Текущий ремонт трансформатора без смены обмоток. (очистка, промывка составных частей от грязи и масла, проверка открытием воздухоспускных пробок крышки бака на отсутствие воздуха) Осмотр и ремонт активной части (без разборки). Заливка маслом, испытания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Осмотр (манометров давления, воздухоспускных проб, технических параметров), ремонт маслонасосов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Осмотр креплений, проверка вибраций постороннего шума, смазка подшипников, проверка технических характеристик, ремонт вентиляторов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Осмотр, выявление закупорок вентиляционных каналов, проверка и контровка уплотнителей, проверка креплений, промывка водой вентиляционных каналов и ремонт охладителей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Осмотр, проверка и контровка уплотнений, прокрутка и проверка работы механизмов привода, ремонт переключающего устройство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Осмотр, проверка задвижек, трубопроводов, проверка работы стрелочного маслоуказателя, уровня масло (при необходимости доливка масло), ремонт лакокрасочного покрытия расширителя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Проверка состояния заземлителей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заземлитель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Отбор проб масла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проба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Отсоединение и соединение кожуха экранированного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токопровода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к трансформатору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 фаза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Осмотр, очистка от масляных пятен и грязи, проверка и восстановление изоляции между корпусом блочного трансформатора и кожухом экранированного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токопровода</w:t>
            </w:r>
            <w:proofErr w:type="spellEnd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 фаза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Осмотр, проверка и контровка уплотнений, проверка кратковременным открытием воздухоспускных пробок, очистка и промывка масляных пятен и ремонт вводов 15/75, 110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Осмотр, проверка и контровка уплотнений, проверка кратковременным открытием воздухоспускных пробок, очистка и промывка масляных пятен и ремонт вводов 220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Осмотр, проверка упорных подкладок и болтов, проверка площади соприкосновения над рельсами, смазка тележки и катков трансформатора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трансформатор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трансформатор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Измерение сопротивления изоляции обмоток по отношение к корпусу</w:t>
            </w:r>
          </w:p>
        </w:tc>
        <w:tc>
          <w:tcPr>
            <w:tcW w:w="1134" w:type="dxa"/>
            <w:vAlign w:val="center"/>
          </w:tcPr>
          <w:p>
            <w:pPr>
              <w:ind w:hanging="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трансформатор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Расшиновка и ошиновка вводов 15/75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, нулевого ввода и вводов 220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трансформатора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цикл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9,0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Осмотр состояния (при необходимости замена) адсорберов, проверка уплотнений и сальников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воздухоосушителя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(термосифонного фильтра) трансформатора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ТС фильтр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Осмотр, очистка, проверка контактных соединений и ремонт проходных изоляторов 15/75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токопроводов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трансформатора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изолятор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Осмотр, проверка и контровка болтовых соединений уплотнений крышки, системы трубопроводов, вводов 15/75/220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трансформатора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трансформатор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Сушка, подсушка, дегазация трансформаторного масло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39,0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ascii="Liberation Serif" w:eastAsiaTheme="minorHAnsi" w:hAnsi="Liberation Serif" w:cs="Liberation Serif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Style w:val="212pt"/>
                <w:rFonts w:ascii="Liberation Serif" w:eastAsiaTheme="minorHAnsi" w:hAnsi="Liberation Serif" w:cs="Liberation Serif"/>
                <w:color w:val="auto"/>
                <w:sz w:val="28"/>
                <w:szCs w:val="28"/>
                <w:lang w:eastAsia="en-US" w:bidi="ar-SA"/>
              </w:rPr>
              <w:t>Ремонт лакокрасочного покрытия трансформатора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м²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Материалы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кол-во (на 1ремонт)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Спирт технический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Клей момент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 xml:space="preserve">Краска антикоррозийная, </w:t>
            </w:r>
            <w:proofErr w:type="spellStart"/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термомаслостойкая</w:t>
            </w:r>
            <w:proofErr w:type="spellEnd"/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,                    светло-серая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30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Бязь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20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Обтирочный материал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Растворитель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30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Герметик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Кисть малярная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6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Валик малярный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4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Щетка металлическая для болгарки тип «чашечный»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6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11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Диск отрезной 350 мм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Наждачная бумага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5,88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13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Изолента ПВХ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10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14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Лента ФУМ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Болты с гайками и шайбами М16 L-85мм оцинкованные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16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Болты с гайками и шайбами М10 L-30мм оцинкованные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17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Смазка ЦИАТИМ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18</w:t>
            </w:r>
          </w:p>
        </w:tc>
        <w:tc>
          <w:tcPr>
            <w:tcW w:w="70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Уайт-спирит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</w:tbl>
    <w:p>
      <w:pPr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6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>
        <w:trPr>
          <w:trHeight w:val="437"/>
        </w:trPr>
        <w:tc>
          <w:tcPr>
            <w:tcW w:w="2514" w:type="dxa"/>
            <w:vAlign w:val="bottom"/>
            <w:hideMark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ЭТЦ                       </w:t>
            </w:r>
          </w:p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05" w:type="dxa"/>
            <w:vAlign w:val="bottom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>
            <w:pPr>
              <w:ind w:left="318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Шералиев Ш.Ш.</w:t>
            </w:r>
          </w:p>
          <w:p>
            <w:pPr>
              <w:ind w:left="318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>
        <w:trPr>
          <w:trHeight w:val="437"/>
        </w:trPr>
        <w:tc>
          <w:tcPr>
            <w:tcW w:w="2514" w:type="dxa"/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 ПТО</w:t>
            </w: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>
            <w:pPr>
              <w:ind w:left="318"/>
              <w:rPr>
                <w:rFonts w:ascii="Liberation Serif" w:hAnsi="Liberation Serif" w:cs="Liberation Serif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Liberation Serif" w:hAnsi="Liberation Serif" w:cs="Liberation Serif"/>
                <w:sz w:val="28"/>
                <w:szCs w:val="28"/>
              </w:rPr>
              <w:t>Каландаров С.В.</w:t>
            </w:r>
          </w:p>
        </w:tc>
      </w:tr>
    </w:tbl>
    <w:p>
      <w:pPr>
        <w:spacing w:line="252" w:lineRule="auto"/>
        <w:rPr>
          <w:rFonts w:ascii="Liberation Serif" w:hAnsi="Liberation Serif" w:cs="Liberation Serif"/>
          <w:sz w:val="28"/>
          <w:szCs w:val="28"/>
        </w:rPr>
      </w:pPr>
    </w:p>
    <w:p>
      <w:pPr>
        <w:spacing w:line="252" w:lineRule="auto"/>
        <w:rPr>
          <w:rFonts w:ascii="Liberation Serif" w:hAnsi="Liberation Serif" w:cs="Liberation Serif"/>
          <w:sz w:val="28"/>
          <w:szCs w:val="28"/>
        </w:rPr>
      </w:pPr>
    </w:p>
    <w:p>
      <w:pPr>
        <w:spacing w:line="252" w:lineRule="auto"/>
        <w:rPr>
          <w:rFonts w:ascii="Liberation Serif" w:hAnsi="Liberation Serif" w:cs="Liberation Serif"/>
          <w:sz w:val="28"/>
          <w:szCs w:val="28"/>
        </w:rPr>
      </w:pPr>
    </w:p>
    <w:p>
      <w:pPr>
        <w:spacing w:line="252" w:lineRule="auto"/>
        <w:rPr>
          <w:rFonts w:ascii="Liberation Serif" w:hAnsi="Liberation Serif" w:cs="Liberation Serif"/>
          <w:sz w:val="28"/>
          <w:szCs w:val="28"/>
        </w:rPr>
      </w:pPr>
    </w:p>
    <w:sectPr>
      <w:pgSz w:w="11906" w:h="16838"/>
      <w:pgMar w:top="709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45C6F"/>
    <w:multiLevelType w:val="hybridMultilevel"/>
    <w:tmpl w:val="F2F686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25FA9"/>
    <w:multiLevelType w:val="multilevel"/>
    <w:tmpl w:val="3EB6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12pt">
    <w:name w:val="Основной текст (2) + 12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12pt">
    <w:name w:val="Основной текст (2) + 12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8CCA-62A2-4346-A8D5-1108484F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Шухрат Шералиев</cp:lastModifiedBy>
  <cp:revision>53</cp:revision>
  <dcterms:created xsi:type="dcterms:W3CDTF">2021-10-21T04:06:00Z</dcterms:created>
  <dcterms:modified xsi:type="dcterms:W3CDTF">2025-10-29T03:15:00Z</dcterms:modified>
</cp:coreProperties>
</file>